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32"/>
          <w:szCs w:val="32"/>
          <w:u w:val="single"/>
          <w:lang w:eastAsia="cs-CZ"/>
        </w:rPr>
        <w:t>Podrobnější členění příjmů a výdajů za rok 2008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color w:val="3E3E3E"/>
          <w:sz w:val="32"/>
          <w:szCs w:val="32"/>
          <w:lang w:eastAsia="cs-CZ"/>
        </w:rPr>
        <w:t> </w:t>
      </w:r>
      <w:r w:rsidRPr="005B6D8A">
        <w:rPr>
          <w:rFonts w:ascii="Times New Roman" w:eastAsia="Times New Roman" w:hAnsi="Times New Roman" w:cs="Times New Roman"/>
          <w:color w:val="3E3E3E"/>
          <w:sz w:val="20"/>
          <w:szCs w:val="20"/>
          <w:shd w:val="clear" w:color="auto" w:fill="FF00FF"/>
          <w:lang w:eastAsia="cs-CZ"/>
        </w:rPr>
        <w:t>Příjmy: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color w:val="3E3E3E"/>
          <w:sz w:val="32"/>
          <w:szCs w:val="32"/>
          <w:lang w:eastAsia="cs-CZ"/>
        </w:rPr>
        <w:t>  </w:t>
      </w:r>
    </w:p>
    <w:tbl>
      <w:tblPr>
        <w:tblW w:w="0" w:type="auto"/>
        <w:shd w:val="clear" w:color="auto" w:fill="F0DFA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39"/>
        <w:gridCol w:w="4641"/>
        <w:gridCol w:w="2303"/>
      </w:tblGrid>
      <w:tr w:rsidR="005B6D8A" w:rsidRPr="005B6D8A" w:rsidTr="005B6D8A">
        <w:trPr>
          <w:trHeight w:val="3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641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Kč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příjmů FO ze závislé činnosti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666329,35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Daň z příjmů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FO z samostatné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výd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činnosti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77324,49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příjmů FO z kapitálových výnosů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58833,36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příjmů právnických osob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1052164,88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přidané hodnoty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1507042,96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1337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Poplatek za likvidaci komunálního odpadu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173797,00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Poplatek ze psů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4080,00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1343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Poplatek za užívání veřejného prostranství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13480,00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1344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Poplatek ze vstupného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2493,00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3170,00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Daň z nemovitosti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197120,48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2460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Splátky půjček od obyvatelstva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228532,92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4111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Neinvestiční transfery - volby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20000,00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Neinvestiční transfery - na provoz OÚ a MŠ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42700,00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neinvestiční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transfery ze SR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439651,00</w:t>
            </w:r>
          </w:p>
        </w:tc>
      </w:tr>
      <w:tr w:rsidR="005B6D8A" w:rsidRPr="005B6D8A" w:rsidTr="005B6D8A">
        <w:trPr>
          <w:trHeight w:val="5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4222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Investiční transfery přijaté  od krajů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330000,00</w:t>
            </w:r>
          </w:p>
        </w:tc>
      </w:tr>
      <w:tr w:rsidR="005B6D8A" w:rsidRPr="005B6D8A" w:rsidTr="005B6D8A">
        <w:trPr>
          <w:trHeight w:val="5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Pěstební činnost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64555,50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2119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záležitosti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těž.  průmyslu a energie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56685,50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Činnost knihovnické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1470,00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Rozhlas a televize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500,00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Bytové hospodářství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232619,08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199114,00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1635,00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Komunální služby a územní rozvoj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66317,00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3725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Využívání komunálního odpadu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11712,00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Péče o vzhled obcí a veřejnou zeleň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3510,00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16830,78</w:t>
            </w:r>
          </w:p>
        </w:tc>
      </w:tr>
      <w:tr w:rsidR="005B6D8A" w:rsidRPr="005B6D8A" w:rsidTr="005B6D8A"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Obecní příjmy z finančních operací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61175,78</w:t>
            </w:r>
          </w:p>
        </w:tc>
      </w:tr>
    </w:tbl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Příjmy:</w:t>
      </w:r>
      <w:r w:rsidRPr="005B6D8A">
        <w:rPr>
          <w:rFonts w:ascii="Times New Roman" w:eastAsia="Times New Roman" w:hAnsi="Times New Roman" w:cs="Times New Roman"/>
          <w:color w:val="3E3E3E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</w:t>
      </w: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5533344,08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</w:t>
      </w: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shd w:val="clear" w:color="auto" w:fill="FF00FF"/>
          <w:lang w:eastAsia="cs-CZ"/>
        </w:rPr>
        <w:t>Výdaje: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</w:t>
      </w:r>
    </w:p>
    <w:tbl>
      <w:tblPr>
        <w:tblW w:w="0" w:type="auto"/>
        <w:shd w:val="clear" w:color="auto" w:fill="F0DFA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39"/>
        <w:gridCol w:w="4641"/>
        <w:gridCol w:w="2303"/>
      </w:tblGrid>
      <w:tr w:rsidR="005B6D8A" w:rsidRPr="005B6D8A" w:rsidTr="005B6D8A">
        <w:trPr>
          <w:trHeight w:val="3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641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Kč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1031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Pěstební činnost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24877,50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2119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záležit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těž. </w:t>
            </w:r>
            <w:proofErr w:type="spellStart"/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prům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a energie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117,00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Silnice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770380,80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2219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záležit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pozem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komunikací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976,00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2221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Provoz veřejné silniční dopravy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54890,00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17921,80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Kanalizace a ČOV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445651,00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2341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Vodní díla v zemědělské krajině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10584,00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Předškolní zařízení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214860,00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lastRenderedPageBreak/>
              <w:t>3113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Základní školy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165368,00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3231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Základní umělecké školy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3500,00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3311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Divadelní činnost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17499,00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Činnost knihovnické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15536,00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záležitosti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kultury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1429,00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3322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Zachování a obnova kulturních památek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438025,00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3330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Čin.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registr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církví,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nábož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společností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60892,00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Rozhlas a televize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18346,00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zál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kult.,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círk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sděl.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prostředků</w:t>
            </w:r>
            <w:proofErr w:type="gramEnd"/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15564,00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Sportovní zařízení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75473,40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tělovýchovná činnost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13700,00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3421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Využ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vol.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času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dětí a mládeže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1426,00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3429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zájmová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 činnost a rekreace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10610,00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3512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Stomatologická péče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2742,00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3543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Neinv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transfery občan.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sdružením</w:t>
            </w:r>
            <w:proofErr w:type="gramEnd"/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1000,00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Bytové hospodářství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202886,87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71395,50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Veřejné osvětlení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146453,70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26569,00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3633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Výst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a 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údrž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. míst.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inženýr</w:t>
            </w:r>
            <w:proofErr w:type="gram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sítí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30229,20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Komunální služby a územní rozvoj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517518,10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Sběr a svoz komunálního odpadu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181050,00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Péče o vzhled obcí a veř. </w:t>
            </w:r>
            <w:proofErr w:type="gram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zeleň</w:t>
            </w:r>
            <w:proofErr w:type="gramEnd"/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214348,90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 – dobrovolná část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22999,00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6115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Volby do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zast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ÚSC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11024,00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1076607,90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 xml:space="preserve">Obec. 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příj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a 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výd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z </w:t>
            </w:r>
            <w:proofErr w:type="spellStart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finan</w:t>
            </w:r>
            <w:proofErr w:type="spellEnd"/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. operací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14306,00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6320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Pojištění funkčně nespecifikované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22244,00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6399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Ostatní finanční operace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1920,00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Zastupitelstva obcí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275949,00</w:t>
            </w:r>
          </w:p>
        </w:tc>
      </w:tr>
    </w:tbl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Výdaje:                                                                                                  5196869,67</w:t>
      </w:r>
    </w:p>
    <w:p w:rsidR="005B6D8A" w:rsidRPr="005B6D8A" w:rsidRDefault="005B6D8A" w:rsidP="005B6D8A">
      <w:pPr>
        <w:shd w:val="clear" w:color="auto" w:fill="F0DFA3"/>
        <w:spacing w:after="0" w:line="240" w:lineRule="auto"/>
        <w:jc w:val="right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shd w:val="clear" w:color="auto" w:fill="FF00FF"/>
          <w:lang w:eastAsia="cs-CZ"/>
        </w:rPr>
        <w:t> 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shd w:val="clear" w:color="auto" w:fill="FF00FF"/>
          <w:lang w:eastAsia="cs-CZ"/>
        </w:rPr>
        <w:t> 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shd w:val="clear" w:color="auto" w:fill="FF00FF"/>
          <w:lang w:eastAsia="cs-CZ"/>
        </w:rPr>
        <w:t>Financování: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</w:t>
      </w:r>
    </w:p>
    <w:tbl>
      <w:tblPr>
        <w:tblW w:w="0" w:type="auto"/>
        <w:shd w:val="clear" w:color="auto" w:fill="F0DFA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39"/>
        <w:gridCol w:w="4641"/>
        <w:gridCol w:w="2303"/>
      </w:tblGrid>
      <w:tr w:rsidR="005B6D8A" w:rsidRPr="005B6D8A" w:rsidTr="005B6D8A">
        <w:trPr>
          <w:trHeight w:val="3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641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Kč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Změna stavu na bankovních účtech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94127,16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8124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Splátky půjček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-438902,57</w:t>
            </w:r>
          </w:p>
        </w:tc>
      </w:tr>
      <w:tr w:rsidR="005B6D8A" w:rsidRPr="005B6D8A" w:rsidTr="005B6D8A">
        <w:trPr>
          <w:trHeight w:val="310"/>
        </w:trPr>
        <w:tc>
          <w:tcPr>
            <w:tcW w:w="1029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8901</w:t>
            </w:r>
          </w:p>
        </w:tc>
        <w:tc>
          <w:tcPr>
            <w:tcW w:w="1239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41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Operace z peněžních účtů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D8A" w:rsidRPr="005B6D8A" w:rsidRDefault="005B6D8A" w:rsidP="005B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</w:pPr>
            <w:r w:rsidRPr="005B6D8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cs-CZ"/>
              </w:rPr>
              <w:t>8301,00</w:t>
            </w:r>
          </w:p>
        </w:tc>
      </w:tr>
    </w:tbl>
    <w:p w:rsidR="005B6D8A" w:rsidRPr="005B6D8A" w:rsidRDefault="005B6D8A" w:rsidP="005B6D8A">
      <w:pPr>
        <w:shd w:val="clear" w:color="auto" w:fill="F0DFA3"/>
        <w:spacing w:after="0" w:line="240" w:lineRule="auto"/>
        <w:jc w:val="right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proofErr w:type="gramStart"/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Financování :                                                                                        -336474,41</w:t>
      </w:r>
      <w:proofErr w:type="gramEnd"/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V Předhradí dne 30. března 2009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 xml:space="preserve"> Zpracovala: </w:t>
      </w:r>
      <w:proofErr w:type="spellStart"/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Patrmanová</w:t>
      </w:r>
      <w:proofErr w:type="spellEnd"/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 xml:space="preserve"> Beata                                         </w:t>
      </w:r>
    </w:p>
    <w:p w:rsidR="005B6D8A" w:rsidRPr="005B6D8A" w:rsidRDefault="005B6D8A" w:rsidP="005B6D8A">
      <w:pPr>
        <w:shd w:val="clear" w:color="auto" w:fill="F0DFA3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B6D8A">
        <w:rPr>
          <w:rFonts w:ascii="Times New Roman" w:eastAsia="Times New Roman" w:hAnsi="Times New Roman" w:cs="Times New Roman"/>
          <w:b/>
          <w:bCs/>
          <w:color w:val="3E3E3E"/>
          <w:sz w:val="20"/>
          <w:szCs w:val="20"/>
          <w:lang w:eastAsia="cs-CZ"/>
        </w:rPr>
        <w:t>                      Účetní                                                   </w:t>
      </w:r>
    </w:p>
    <w:p w:rsidR="00D065F3" w:rsidRDefault="00D065F3">
      <w:bookmarkStart w:id="0" w:name="_GoBack"/>
      <w:bookmarkEnd w:id="0"/>
    </w:p>
    <w:sectPr w:rsidR="00D0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C9"/>
    <w:rsid w:val="005B6D8A"/>
    <w:rsid w:val="008E1AC9"/>
    <w:rsid w:val="00D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AC9"/>
    <w:rPr>
      <w:b/>
      <w:bCs/>
    </w:rPr>
  </w:style>
  <w:style w:type="character" w:customStyle="1" w:styleId="apple-converted-space">
    <w:name w:val="apple-converted-space"/>
    <w:basedOn w:val="Standardnpsmoodstavce"/>
    <w:rsid w:val="005B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AC9"/>
    <w:rPr>
      <w:b/>
      <w:bCs/>
    </w:rPr>
  </w:style>
  <w:style w:type="character" w:customStyle="1" w:styleId="apple-converted-space">
    <w:name w:val="apple-converted-space"/>
    <w:basedOn w:val="Standardnpsmoodstavce"/>
    <w:rsid w:val="005B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2014-11-21T07:42:00Z</dcterms:created>
  <dcterms:modified xsi:type="dcterms:W3CDTF">2014-11-21T08:57:00Z</dcterms:modified>
</cp:coreProperties>
</file>